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DB22" w14:textId="77777777" w:rsidR="00F70554" w:rsidRDefault="00F70554" w:rsidP="00F70554">
      <w:pPr>
        <w:ind w:left="720" w:hanging="360"/>
        <w:rPr>
          <w:rFonts w:ascii="Gill Sans Nova SemiBold" w:hAnsi="Gill Sans Nova SemiBold"/>
          <w:color w:val="18345D"/>
          <w:sz w:val="40"/>
          <w:szCs w:val="40"/>
        </w:rPr>
      </w:pPr>
    </w:p>
    <w:p w14:paraId="7B478B3C" w14:textId="0B8E9692" w:rsidR="00465707" w:rsidRPr="004B0562" w:rsidRDefault="00465707" w:rsidP="00465707">
      <w:pPr>
        <w:rPr>
          <w:rFonts w:ascii="Gill Sans Nova" w:hAnsi="Gill Sans Nova"/>
          <w:b/>
          <w:bCs/>
          <w:color w:val="18345D"/>
          <w:sz w:val="40"/>
          <w:szCs w:val="40"/>
        </w:rPr>
      </w:pPr>
      <w:r w:rsidRPr="004B0562">
        <w:rPr>
          <w:rFonts w:ascii="Gill Sans Nova" w:hAnsi="Gill Sans Nova"/>
          <w:b/>
          <w:bCs/>
          <w:color w:val="18345D"/>
          <w:sz w:val="40"/>
          <w:szCs w:val="40"/>
        </w:rPr>
        <w:t xml:space="preserve">Refeyn Inc. </w:t>
      </w:r>
      <w:r>
        <w:rPr>
          <w:rFonts w:ascii="Gill Sans Nova" w:hAnsi="Gill Sans Nova"/>
          <w:b/>
          <w:bCs/>
          <w:color w:val="18345D"/>
          <w:sz w:val="40"/>
          <w:szCs w:val="40"/>
        </w:rPr>
        <w:t>Sample Job Checklist</w:t>
      </w:r>
    </w:p>
    <w:p w14:paraId="63E9F7AB" w14:textId="6065862A" w:rsidR="00EF7E59" w:rsidRPr="00EF7E59" w:rsidRDefault="008E34A5" w:rsidP="006558ED">
      <w:p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i/>
          <w:iCs/>
          <w:sz w:val="24"/>
          <w:szCs w:val="24"/>
        </w:rPr>
        <w:t xml:space="preserve">Thank you for giving us a chance to show you what mass photometry can do! </w:t>
      </w:r>
      <w:r w:rsidR="00032EC5">
        <w:rPr>
          <w:rFonts w:ascii="Gill Sans Nova Light" w:hAnsi="Gill Sans Nova Light"/>
          <w:i/>
          <w:iCs/>
          <w:sz w:val="24"/>
          <w:szCs w:val="24"/>
        </w:rPr>
        <w:t xml:space="preserve">Here </w:t>
      </w:r>
      <w:r w:rsidR="00586EFD">
        <w:rPr>
          <w:rFonts w:ascii="Gill Sans Nova Light" w:hAnsi="Gill Sans Nova Light"/>
          <w:i/>
          <w:iCs/>
          <w:sz w:val="24"/>
          <w:szCs w:val="24"/>
        </w:rPr>
        <w:t>is what you can expect from the Sample Job process</w:t>
      </w:r>
      <w:r w:rsidR="00032EC5">
        <w:rPr>
          <w:rFonts w:ascii="Gill Sans Nova Light" w:hAnsi="Gill Sans Nova Light"/>
          <w:i/>
          <w:iCs/>
          <w:sz w:val="24"/>
          <w:szCs w:val="24"/>
        </w:rPr>
        <w:t xml:space="preserve">. Please </w:t>
      </w:r>
      <w:r w:rsidR="001D43B7">
        <w:rPr>
          <w:rFonts w:ascii="Gill Sans Nova Light" w:hAnsi="Gill Sans Nova Light"/>
          <w:i/>
          <w:iCs/>
          <w:sz w:val="24"/>
          <w:szCs w:val="24"/>
        </w:rPr>
        <w:t>address any questions with</w:t>
      </w:r>
      <w:r w:rsidR="00032EC5">
        <w:rPr>
          <w:rFonts w:ascii="Gill Sans Nova Light" w:hAnsi="Gill Sans Nova Light"/>
          <w:i/>
          <w:iCs/>
          <w:sz w:val="24"/>
          <w:szCs w:val="24"/>
        </w:rPr>
        <w:t xml:space="preserve"> your sales or apps representative.</w:t>
      </w:r>
      <w:r w:rsidR="006558ED">
        <w:rPr>
          <w:rFonts w:ascii="Gill Sans Nova Light" w:hAnsi="Gill Sans Nova Light"/>
          <w:i/>
          <w:iCs/>
          <w:sz w:val="24"/>
          <w:szCs w:val="24"/>
        </w:rPr>
        <w:t xml:space="preserve"> </w:t>
      </w:r>
    </w:p>
    <w:p w14:paraId="713EC1C0" w14:textId="77777777" w:rsidR="0024351A" w:rsidRDefault="0024351A" w:rsidP="00607697">
      <w:pPr>
        <w:rPr>
          <w:rFonts w:ascii="Gill Sans Nova Light" w:hAnsi="Gill Sans Nova Light"/>
          <w:b/>
          <w:bCs/>
          <w:sz w:val="24"/>
          <w:szCs w:val="24"/>
        </w:rPr>
      </w:pPr>
    </w:p>
    <w:p w14:paraId="7C3456B5" w14:textId="1FAAA9BF" w:rsidR="00350164" w:rsidRDefault="003A13C9" w:rsidP="00607697">
      <w:pPr>
        <w:rPr>
          <w:rFonts w:ascii="Gill Sans Nova Light" w:hAnsi="Gill Sans Nova Light"/>
          <w:b/>
          <w:bCs/>
          <w:sz w:val="24"/>
          <w:szCs w:val="24"/>
        </w:rPr>
      </w:pPr>
      <w:r>
        <w:rPr>
          <w:rFonts w:ascii="Gill Sans Nova Light" w:hAnsi="Gill Sans Nova Light"/>
          <w:b/>
          <w:bCs/>
          <w:sz w:val="24"/>
          <w:szCs w:val="24"/>
        </w:rPr>
        <w:t>Prep</w:t>
      </w:r>
      <w:r w:rsidR="006F23D5">
        <w:rPr>
          <w:rFonts w:ascii="Gill Sans Nova Light" w:hAnsi="Gill Sans Nova Light"/>
          <w:b/>
          <w:bCs/>
          <w:sz w:val="24"/>
          <w:szCs w:val="24"/>
        </w:rPr>
        <w:t>are your sample</w:t>
      </w:r>
      <w:r w:rsidR="00DB71B8">
        <w:rPr>
          <w:rFonts w:ascii="Gill Sans Nova Light" w:hAnsi="Gill Sans Nova Light"/>
          <w:b/>
          <w:bCs/>
          <w:sz w:val="24"/>
          <w:szCs w:val="24"/>
        </w:rPr>
        <w:t>s</w:t>
      </w:r>
    </w:p>
    <w:p w14:paraId="18473C29" w14:textId="4FED24AF" w:rsidR="00576F95" w:rsidRPr="00017479" w:rsidRDefault="00DB71B8" w:rsidP="00017479">
      <w:pPr>
        <w:pStyle w:val="ListParagraph"/>
        <w:numPr>
          <w:ilvl w:val="0"/>
          <w:numId w:val="20"/>
        </w:num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Sample concentration: </w:t>
      </w:r>
      <w:r w:rsidR="00507B8A" w:rsidRPr="32091F19">
        <w:rPr>
          <w:rFonts w:ascii="Gill Sans Nova Light" w:hAnsi="Gill Sans Nova Light"/>
          <w:sz w:val="24"/>
          <w:szCs w:val="24"/>
        </w:rPr>
        <w:t xml:space="preserve">minimum of </w:t>
      </w:r>
      <w:r w:rsidR="00E55794">
        <w:rPr>
          <w:rFonts w:ascii="Gill Sans Nova Light" w:hAnsi="Gill Sans Nova Light"/>
          <w:sz w:val="24"/>
          <w:szCs w:val="24"/>
        </w:rPr>
        <w:t xml:space="preserve">100 </w:t>
      </w:r>
      <w:proofErr w:type="spellStart"/>
      <w:r w:rsidR="00E55794">
        <w:rPr>
          <w:rFonts w:ascii="Gill Sans Nova Light" w:hAnsi="Gill Sans Nova Light"/>
          <w:sz w:val="24"/>
          <w:szCs w:val="24"/>
        </w:rPr>
        <w:t>n</w:t>
      </w:r>
      <w:r w:rsidR="00B03CFA" w:rsidRPr="32091F19">
        <w:rPr>
          <w:rFonts w:ascii="Gill Sans Nova Light" w:hAnsi="Gill Sans Nova Light"/>
          <w:sz w:val="24"/>
          <w:szCs w:val="24"/>
        </w:rPr>
        <w:t>M</w:t>
      </w:r>
      <w:proofErr w:type="spellEnd"/>
      <w:r w:rsidR="0024351A">
        <w:rPr>
          <w:rFonts w:ascii="Gill Sans Nova Light" w:hAnsi="Gill Sans Nova Light"/>
          <w:sz w:val="24"/>
          <w:szCs w:val="24"/>
        </w:rPr>
        <w:t xml:space="preserve"> or 1x10</w:t>
      </w:r>
      <w:r w:rsidR="0024351A">
        <w:rPr>
          <w:rFonts w:ascii="Gill Sans Nova Light" w:hAnsi="Gill Sans Nova Light"/>
          <w:sz w:val="24"/>
          <w:szCs w:val="24"/>
          <w:vertAlign w:val="superscript"/>
        </w:rPr>
        <w:t>12-13</w:t>
      </w:r>
      <w:r w:rsidR="005125FC">
        <w:rPr>
          <w:rFonts w:ascii="Gill Sans Nova Light" w:hAnsi="Gill Sans Nova Light"/>
          <w:sz w:val="24"/>
          <w:szCs w:val="24"/>
        </w:rPr>
        <w:t>pp/ml (AAV).</w:t>
      </w:r>
    </w:p>
    <w:p w14:paraId="6FDBD46D" w14:textId="798C51F2" w:rsidR="00B03CFA" w:rsidRDefault="00DB71B8" w:rsidP="00CA3287">
      <w:pPr>
        <w:pStyle w:val="ListParagraph"/>
        <w:numPr>
          <w:ilvl w:val="0"/>
          <w:numId w:val="20"/>
        </w:num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Sample: </w:t>
      </w:r>
      <w:r w:rsidR="001739E1">
        <w:rPr>
          <w:rFonts w:ascii="Gill Sans Nova Light" w:hAnsi="Gill Sans Nova Light"/>
          <w:sz w:val="24"/>
          <w:szCs w:val="24"/>
        </w:rPr>
        <w:t>W</w:t>
      </w:r>
      <w:r w:rsidR="0036147F">
        <w:rPr>
          <w:rFonts w:ascii="Gill Sans Nova Light" w:hAnsi="Gill Sans Nova Light"/>
          <w:sz w:val="24"/>
          <w:szCs w:val="24"/>
        </w:rPr>
        <w:t xml:space="preserve">e will use </w:t>
      </w:r>
      <w:r w:rsidR="003946E3">
        <w:rPr>
          <w:rFonts w:ascii="Gill Sans Nova Light" w:hAnsi="Gill Sans Nova Light"/>
          <w:sz w:val="24"/>
          <w:szCs w:val="24"/>
        </w:rPr>
        <w:t>5</w:t>
      </w:r>
      <w:r w:rsidR="001739E1">
        <w:rPr>
          <w:rFonts w:ascii="Gill Sans Nova Light" w:hAnsi="Gill Sans Nova Light"/>
          <w:sz w:val="24"/>
          <w:szCs w:val="24"/>
        </w:rPr>
        <w:t>-</w:t>
      </w:r>
      <w:r w:rsidR="003946E3">
        <w:rPr>
          <w:rFonts w:ascii="Gill Sans Nova Light" w:hAnsi="Gill Sans Nova Light"/>
          <w:sz w:val="24"/>
          <w:szCs w:val="24"/>
        </w:rPr>
        <w:t>20</w:t>
      </w:r>
      <w:r w:rsidR="0036147F">
        <w:rPr>
          <w:rFonts w:ascii="Gill Sans Nova Light" w:hAnsi="Gill Sans Nova Light"/>
          <w:sz w:val="24"/>
          <w:szCs w:val="24"/>
        </w:rPr>
        <w:t xml:space="preserve"> µl per measurement.</w:t>
      </w:r>
      <w:r w:rsidR="0021123C">
        <w:rPr>
          <w:rFonts w:ascii="Gill Sans Nova Light" w:hAnsi="Gill Sans Nova Light"/>
          <w:sz w:val="24"/>
          <w:szCs w:val="24"/>
        </w:rPr>
        <w:t xml:space="preserve"> </w:t>
      </w:r>
    </w:p>
    <w:p w14:paraId="03E5256B" w14:textId="6DADCB04" w:rsidR="0012265E" w:rsidRDefault="00DB71B8" w:rsidP="00CA3287">
      <w:pPr>
        <w:pStyle w:val="ListParagraph"/>
        <w:numPr>
          <w:ilvl w:val="0"/>
          <w:numId w:val="20"/>
        </w:num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Buffer:</w:t>
      </w:r>
      <w:r w:rsidR="00B8229E">
        <w:rPr>
          <w:rFonts w:ascii="Gill Sans Nova Light" w:hAnsi="Gill Sans Nova Light"/>
          <w:sz w:val="24"/>
          <w:szCs w:val="24"/>
        </w:rPr>
        <w:t xml:space="preserve"> </w:t>
      </w:r>
      <w:r w:rsidR="001739E1">
        <w:rPr>
          <w:rFonts w:ascii="Gill Sans Nova Light" w:hAnsi="Gill Sans Nova Light"/>
          <w:sz w:val="24"/>
          <w:szCs w:val="24"/>
        </w:rPr>
        <w:t>W</w:t>
      </w:r>
      <w:r w:rsidR="0036147F">
        <w:rPr>
          <w:rFonts w:ascii="Gill Sans Nova Light" w:hAnsi="Gill Sans Nova Light"/>
          <w:sz w:val="24"/>
          <w:szCs w:val="24"/>
        </w:rPr>
        <w:t xml:space="preserve">e will use </w:t>
      </w:r>
      <w:r w:rsidR="00CA70A0">
        <w:rPr>
          <w:rFonts w:ascii="Gill Sans Nova Light" w:hAnsi="Gill Sans Nova Light"/>
          <w:sz w:val="24"/>
          <w:szCs w:val="24"/>
        </w:rPr>
        <w:t>10-100</w:t>
      </w:r>
      <w:r w:rsidR="0036147F">
        <w:rPr>
          <w:rFonts w:ascii="Gill Sans Nova Light" w:hAnsi="Gill Sans Nova Light"/>
          <w:sz w:val="24"/>
          <w:szCs w:val="24"/>
        </w:rPr>
        <w:t xml:space="preserve"> µl per measurement</w:t>
      </w:r>
      <w:r w:rsidR="00110B38">
        <w:rPr>
          <w:rFonts w:ascii="Gill Sans Nova Light" w:hAnsi="Gill Sans Nova Light"/>
          <w:sz w:val="24"/>
          <w:szCs w:val="24"/>
        </w:rPr>
        <w:t>.</w:t>
      </w:r>
    </w:p>
    <w:p w14:paraId="5E996AE2" w14:textId="6388097A" w:rsidR="00963BEC" w:rsidRPr="00106493" w:rsidRDefault="00DB71B8" w:rsidP="00106493">
      <w:pPr>
        <w:pStyle w:val="ListParagraph"/>
        <w:numPr>
          <w:ilvl w:val="0"/>
          <w:numId w:val="20"/>
        </w:numPr>
        <w:rPr>
          <w:rFonts w:ascii="Gill Sans Nova Light" w:hAnsi="Gill Sans Nova Light"/>
          <w:sz w:val="24"/>
          <w:szCs w:val="24"/>
        </w:rPr>
        <w:sectPr w:rsidR="00963BEC" w:rsidRPr="0010649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Gill Sans Nova Light" w:hAnsi="Gill Sans Nova Light"/>
          <w:sz w:val="24"/>
          <w:szCs w:val="24"/>
        </w:rPr>
        <w:t xml:space="preserve">Control buffer: </w:t>
      </w:r>
      <w:r w:rsidR="007F4883">
        <w:rPr>
          <w:rFonts w:ascii="Gill Sans Nova Light" w:hAnsi="Gill Sans Nova Light"/>
          <w:sz w:val="24"/>
          <w:szCs w:val="24"/>
        </w:rPr>
        <w:t>I</w:t>
      </w:r>
      <w:r w:rsidR="00C9502B">
        <w:rPr>
          <w:rFonts w:ascii="Gill Sans Nova Light" w:hAnsi="Gill Sans Nova Light"/>
          <w:sz w:val="24"/>
          <w:szCs w:val="24"/>
        </w:rPr>
        <w:t xml:space="preserve">f </w:t>
      </w:r>
      <w:r w:rsidR="00CE584D">
        <w:rPr>
          <w:rFonts w:ascii="Gill Sans Nova Light" w:hAnsi="Gill Sans Nova Light"/>
          <w:sz w:val="24"/>
          <w:szCs w:val="24"/>
        </w:rPr>
        <w:t>any of the following components are used in the sample b</w:t>
      </w:r>
      <w:r w:rsidR="002735EE">
        <w:rPr>
          <w:rFonts w:ascii="Gill Sans Nova Light" w:hAnsi="Gill Sans Nova Light"/>
          <w:sz w:val="24"/>
          <w:szCs w:val="24"/>
        </w:rPr>
        <w:t>uffer</w:t>
      </w:r>
      <w:r w:rsidR="00CE584D">
        <w:rPr>
          <w:rFonts w:ascii="Gill Sans Nova Light" w:hAnsi="Gill Sans Nova Light"/>
          <w:sz w:val="24"/>
          <w:szCs w:val="24"/>
        </w:rPr>
        <w:t xml:space="preserve">, please </w:t>
      </w:r>
      <w:r w:rsidR="007F4883">
        <w:rPr>
          <w:rFonts w:ascii="Gill Sans Nova Light" w:hAnsi="Gill Sans Nova Light"/>
          <w:sz w:val="24"/>
          <w:szCs w:val="24"/>
        </w:rPr>
        <w:t xml:space="preserve">prepare an identical </w:t>
      </w:r>
      <w:r w:rsidR="00A804F5">
        <w:rPr>
          <w:rFonts w:ascii="Gill Sans Nova Light" w:hAnsi="Gill Sans Nova Light"/>
          <w:sz w:val="24"/>
          <w:szCs w:val="24"/>
        </w:rPr>
        <w:t xml:space="preserve">filtered </w:t>
      </w:r>
      <w:r w:rsidR="007F4883">
        <w:rPr>
          <w:rFonts w:ascii="Gill Sans Nova Light" w:hAnsi="Gill Sans Nova Light"/>
          <w:sz w:val="24"/>
          <w:szCs w:val="24"/>
        </w:rPr>
        <w:t xml:space="preserve">buffer </w:t>
      </w:r>
      <w:r w:rsidR="00002B79">
        <w:rPr>
          <w:rFonts w:ascii="Gill Sans Nova Light" w:hAnsi="Gill Sans Nova Light"/>
          <w:sz w:val="24"/>
          <w:szCs w:val="24"/>
        </w:rPr>
        <w:t>excluding these components</w:t>
      </w:r>
      <w:r w:rsidR="002735EE">
        <w:rPr>
          <w:rFonts w:ascii="Gill Sans Nova Light" w:hAnsi="Gill Sans Nova Light"/>
          <w:sz w:val="24"/>
          <w:szCs w:val="24"/>
        </w:rPr>
        <w:t xml:space="preserve"> or discuss with your rep</w:t>
      </w:r>
      <w:r w:rsidR="00106493">
        <w:rPr>
          <w:rFonts w:ascii="Gill Sans Nova Light" w:hAnsi="Gill Sans Nova Light"/>
          <w:sz w:val="24"/>
          <w:szCs w:val="24"/>
        </w:rPr>
        <w:t>. These buffer components can cause background signal:</w:t>
      </w:r>
    </w:p>
    <w:p w14:paraId="56CA60EF" w14:textId="573D1D49" w:rsidR="00002B79" w:rsidRDefault="00002B79" w:rsidP="00002B79">
      <w:pPr>
        <w:pStyle w:val="ListParagraph"/>
        <w:numPr>
          <w:ilvl w:val="1"/>
          <w:numId w:val="20"/>
        </w:num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Detergent</w:t>
      </w:r>
    </w:p>
    <w:p w14:paraId="7C290EA3" w14:textId="77777777" w:rsidR="00963BEC" w:rsidRDefault="00963BEC" w:rsidP="00963BEC">
      <w:pPr>
        <w:pStyle w:val="ListParagraph"/>
        <w:numPr>
          <w:ilvl w:val="1"/>
          <w:numId w:val="20"/>
        </w:num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Mg/Ca/Zn</w:t>
      </w:r>
    </w:p>
    <w:p w14:paraId="02EB70AE" w14:textId="553D14B8" w:rsidR="00002B79" w:rsidRDefault="0004687D" w:rsidP="00002B79">
      <w:pPr>
        <w:pStyle w:val="ListParagraph"/>
        <w:numPr>
          <w:ilvl w:val="1"/>
          <w:numId w:val="20"/>
        </w:num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Urea</w:t>
      </w:r>
    </w:p>
    <w:p w14:paraId="6A887061" w14:textId="353DC1A2" w:rsidR="0004687D" w:rsidRDefault="0004687D" w:rsidP="00002B79">
      <w:pPr>
        <w:pStyle w:val="ListParagraph"/>
        <w:numPr>
          <w:ilvl w:val="1"/>
          <w:numId w:val="20"/>
        </w:numPr>
        <w:rPr>
          <w:rFonts w:ascii="Gill Sans Nova Light" w:hAnsi="Gill Sans Nova Light"/>
          <w:sz w:val="24"/>
          <w:szCs w:val="24"/>
        </w:rPr>
      </w:pPr>
      <w:proofErr w:type="spellStart"/>
      <w:r>
        <w:rPr>
          <w:rFonts w:ascii="Gill Sans Nova Light" w:hAnsi="Gill Sans Nova Light"/>
          <w:sz w:val="24"/>
          <w:szCs w:val="24"/>
        </w:rPr>
        <w:t>GndHCl</w:t>
      </w:r>
      <w:proofErr w:type="spellEnd"/>
    </w:p>
    <w:p w14:paraId="7B6938C6" w14:textId="18BF84DB" w:rsidR="00963BEC" w:rsidRDefault="002735EE" w:rsidP="00002B79">
      <w:pPr>
        <w:pStyle w:val="ListParagraph"/>
        <w:numPr>
          <w:ilvl w:val="1"/>
          <w:numId w:val="20"/>
        </w:num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DT</w:t>
      </w:r>
      <w:r w:rsidR="00AD3123">
        <w:rPr>
          <w:rFonts w:ascii="Gill Sans Nova Light" w:hAnsi="Gill Sans Nova Light"/>
          <w:sz w:val="24"/>
          <w:szCs w:val="24"/>
        </w:rPr>
        <w:t>T</w:t>
      </w:r>
    </w:p>
    <w:p w14:paraId="46779AF5" w14:textId="77777777" w:rsidR="004B5159" w:rsidRDefault="004B5159" w:rsidP="004B5159">
      <w:pPr>
        <w:rPr>
          <w:rFonts w:ascii="Gill Sans Nova Light" w:hAnsi="Gill Sans Nova Light"/>
          <w:sz w:val="24"/>
          <w:szCs w:val="24"/>
        </w:rPr>
      </w:pPr>
    </w:p>
    <w:p w14:paraId="68079703" w14:textId="77777777" w:rsidR="004B5159" w:rsidRDefault="004B5159" w:rsidP="004B5159">
      <w:pPr>
        <w:rPr>
          <w:rFonts w:ascii="Gill Sans Nova Light" w:hAnsi="Gill Sans Nova Light"/>
          <w:sz w:val="24"/>
          <w:szCs w:val="24"/>
        </w:rPr>
        <w:sectPr w:rsidR="004B5159" w:rsidSect="00963BE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D0BD6F1" w14:textId="1D75B324" w:rsidR="004B5159" w:rsidRPr="005E749B" w:rsidRDefault="00BC7ADB" w:rsidP="005E749B">
      <w:pPr>
        <w:pStyle w:val="ListParagraph"/>
        <w:numPr>
          <w:ilvl w:val="0"/>
          <w:numId w:val="21"/>
        </w:numPr>
        <w:rPr>
          <w:rFonts w:ascii="Gill Sans Nova Light" w:hAnsi="Gill Sans Nova Light"/>
          <w:sz w:val="24"/>
          <w:szCs w:val="24"/>
        </w:rPr>
      </w:pPr>
      <w:r w:rsidRPr="005E749B">
        <w:rPr>
          <w:rFonts w:ascii="Gill Sans Nova Light" w:hAnsi="Gill Sans Nova Light"/>
          <w:sz w:val="24"/>
          <w:szCs w:val="24"/>
        </w:rPr>
        <w:t xml:space="preserve">Control samples: </w:t>
      </w:r>
      <w:r w:rsidR="005E749B">
        <w:rPr>
          <w:rFonts w:ascii="Gill Sans Nova Light" w:hAnsi="Gill Sans Nova Light"/>
          <w:sz w:val="24"/>
          <w:szCs w:val="24"/>
        </w:rPr>
        <w:t>Please include</w:t>
      </w:r>
      <w:r w:rsidR="005511A9" w:rsidRPr="005E749B">
        <w:rPr>
          <w:rFonts w:ascii="Gill Sans Nova Light" w:hAnsi="Gill Sans Nova Light"/>
          <w:sz w:val="24"/>
          <w:szCs w:val="24"/>
        </w:rPr>
        <w:t xml:space="preserve"> p</w:t>
      </w:r>
      <w:r w:rsidRPr="005E749B">
        <w:rPr>
          <w:rFonts w:ascii="Gill Sans Nova Light" w:hAnsi="Gill Sans Nova Light"/>
          <w:sz w:val="24"/>
          <w:szCs w:val="24"/>
        </w:rPr>
        <w:t>ositive and negative controls</w:t>
      </w:r>
      <w:r w:rsidR="005E749B">
        <w:rPr>
          <w:rFonts w:ascii="Gill Sans Nova Light" w:hAnsi="Gill Sans Nova Light"/>
          <w:sz w:val="24"/>
          <w:szCs w:val="24"/>
        </w:rPr>
        <w:t>.</w:t>
      </w:r>
    </w:p>
    <w:p w14:paraId="2F3C2866" w14:textId="77777777" w:rsidR="004B5159" w:rsidRDefault="004B5159" w:rsidP="004B5159">
      <w:pPr>
        <w:pStyle w:val="ListParagraph"/>
        <w:numPr>
          <w:ilvl w:val="0"/>
          <w:numId w:val="19"/>
        </w:numPr>
        <w:rPr>
          <w:rFonts w:ascii="Gill Sans Nova Light" w:hAnsi="Gill Sans Nova Light"/>
          <w:sz w:val="24"/>
          <w:szCs w:val="24"/>
        </w:rPr>
      </w:pPr>
      <w:r w:rsidRPr="00963BEC">
        <w:rPr>
          <w:rFonts w:ascii="Gill Sans Nova Light" w:hAnsi="Gill Sans Nova Light"/>
          <w:sz w:val="24"/>
          <w:szCs w:val="24"/>
        </w:rPr>
        <w:t xml:space="preserve">Let us know your questions and any further requests </w:t>
      </w:r>
    </w:p>
    <w:p w14:paraId="0EC3CDC8" w14:textId="75807B6C" w:rsidR="004B5159" w:rsidRPr="004B5159" w:rsidRDefault="004B5159" w:rsidP="004B5159">
      <w:pPr>
        <w:rPr>
          <w:rFonts w:ascii="Gill Sans Nova Light" w:hAnsi="Gill Sans Nova Light"/>
          <w:sz w:val="24"/>
          <w:szCs w:val="24"/>
        </w:rPr>
        <w:sectPr w:rsidR="004B5159" w:rsidRPr="004B5159" w:rsidSect="004B51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-707"/>
        <w:tblW w:w="8905" w:type="dxa"/>
        <w:tblLook w:val="04A0" w:firstRow="1" w:lastRow="0" w:firstColumn="1" w:lastColumn="0" w:noHBand="0" w:noVBand="1"/>
      </w:tblPr>
      <w:tblGrid>
        <w:gridCol w:w="1885"/>
        <w:gridCol w:w="7020"/>
      </w:tblGrid>
      <w:tr w:rsidR="00914143" w:rsidRPr="002E2E86" w14:paraId="5C20C36B" w14:textId="77777777" w:rsidTr="00914143">
        <w:trPr>
          <w:trHeight w:val="402"/>
        </w:trPr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8345D"/>
            <w:noWrap/>
            <w:vAlign w:val="center"/>
            <w:hideMark/>
          </w:tcPr>
          <w:p w14:paraId="390A530C" w14:textId="77777777" w:rsidR="00914143" w:rsidRPr="002E2E86" w:rsidRDefault="00914143" w:rsidP="00914143">
            <w:pPr>
              <w:spacing w:after="0" w:line="240" w:lineRule="auto"/>
              <w:jc w:val="center"/>
              <w:rPr>
                <w:rFonts w:ascii="Gill Sans Nova" w:eastAsia="Times New Roman" w:hAnsi="Gill Sans Nova" w:cs="Calibri"/>
                <w:b/>
                <w:bCs/>
                <w:color w:val="FFFFFF"/>
                <w:sz w:val="16"/>
                <w:szCs w:val="16"/>
              </w:rPr>
            </w:pPr>
            <w:r w:rsidRPr="002E2E86">
              <w:rPr>
                <w:rFonts w:ascii="Gill Sans Nova" w:eastAsia="Times New Roman" w:hAnsi="Gill Sans Nova" w:cs="Calibri"/>
                <w:b/>
                <w:bCs/>
                <w:color w:val="FFFFFF"/>
                <w:sz w:val="16"/>
                <w:szCs w:val="16"/>
              </w:rPr>
              <w:lastRenderedPageBreak/>
              <w:t>Customer Information</w:t>
            </w:r>
          </w:p>
        </w:tc>
      </w:tr>
      <w:tr w:rsidR="00914143" w:rsidRPr="002E2E86" w14:paraId="10E66829" w14:textId="77777777" w:rsidTr="00914143">
        <w:trPr>
          <w:trHeight w:val="40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5D01C" w14:textId="77777777" w:rsidR="00914143" w:rsidRPr="002E2E86" w:rsidRDefault="00914143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 w:rsidRPr="002E2E86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DC61F" w14:textId="77777777" w:rsidR="00914143" w:rsidRPr="002E2E86" w:rsidRDefault="00914143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 w:rsidRPr="002E2E86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14143" w:rsidRPr="002E2E86" w14:paraId="7AAAFFCC" w14:textId="77777777" w:rsidTr="00914143">
        <w:trPr>
          <w:trHeight w:val="40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3698A6" w14:textId="77777777" w:rsidR="00914143" w:rsidRPr="002E2E86" w:rsidRDefault="00914143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 w:rsidRPr="002E2E86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Institution/Company: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B1B81" w14:textId="77777777" w:rsidR="00914143" w:rsidRPr="002E2E86" w:rsidRDefault="00914143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2E2E86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</w:tr>
      <w:tr w:rsidR="00914143" w:rsidRPr="002E2E86" w14:paraId="39735589" w14:textId="77777777" w:rsidTr="00914143">
        <w:trPr>
          <w:trHeight w:val="40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243072" w14:textId="77777777" w:rsidR="00914143" w:rsidRPr="002E2E86" w:rsidRDefault="00914143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 w:rsidRPr="002E2E86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Contacts: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3384A" w14:textId="77777777" w:rsidR="00914143" w:rsidRPr="002E2E86" w:rsidRDefault="00914143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2E2E86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</w:tr>
      <w:tr w:rsidR="00914143" w:rsidRPr="002E2E86" w14:paraId="56B2C1E3" w14:textId="77777777" w:rsidTr="00914143">
        <w:trPr>
          <w:trHeight w:val="40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A53CC4" w14:textId="77777777" w:rsidR="00914143" w:rsidRPr="002E2E86" w:rsidRDefault="00914143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 w:rsidRPr="002E2E86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Date: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8F66F" w14:textId="77777777" w:rsidR="00914143" w:rsidRPr="002E2E86" w:rsidRDefault="00914143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2E2E86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336BC43C" w14:textId="686F2AE3" w:rsidR="004B5159" w:rsidRPr="004B5159" w:rsidRDefault="004B5159" w:rsidP="004B5159">
      <w:pPr>
        <w:rPr>
          <w:rFonts w:ascii="Gill Sans Nova Light" w:hAnsi="Gill Sans Nova Light"/>
          <w:sz w:val="24"/>
          <w:szCs w:val="24"/>
        </w:rPr>
        <w:sectPr w:rsidR="004B5159" w:rsidRPr="004B5159" w:rsidSect="004B515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9DE4995" w14:textId="3438E628" w:rsidR="00593371" w:rsidRDefault="00914143">
      <w:pPr>
        <w:rPr>
          <w:rFonts w:ascii="Gill Sans Nova" w:hAnsi="Gill Sans Nova"/>
          <w:b/>
          <w:bCs/>
          <w:color w:val="18345D"/>
          <w:sz w:val="40"/>
          <w:szCs w:val="40"/>
        </w:rPr>
      </w:pPr>
      <w:r>
        <w:rPr>
          <w:rFonts w:ascii="Gill Sans Nova" w:hAnsi="Gill Sans Nova"/>
          <w:b/>
          <w:bCs/>
          <w:color w:val="18345D"/>
          <w:sz w:val="40"/>
          <w:szCs w:val="40"/>
        </w:rPr>
        <w:t xml:space="preserve">    Sample Job Form</w:t>
      </w:r>
    </w:p>
    <w:p w14:paraId="304053AB" w14:textId="5926B639" w:rsidR="0017109A" w:rsidRDefault="004B5159">
      <w:pPr>
        <w:rPr>
          <w:rFonts w:ascii="Gill Sans Nova Light" w:hAnsi="Gill Sans Nova Light"/>
          <w:sz w:val="24"/>
          <w:szCs w:val="24"/>
        </w:rPr>
      </w:pPr>
      <w:r>
        <w:rPr>
          <w:rFonts w:ascii="Gill Sans Nova" w:hAnsi="Gill Sans Nova"/>
          <w:b/>
          <w:bCs/>
          <w:color w:val="18345D"/>
          <w:sz w:val="40"/>
          <w:szCs w:val="40"/>
        </w:rPr>
        <w:t xml:space="preserve">   </w:t>
      </w:r>
    </w:p>
    <w:tbl>
      <w:tblPr>
        <w:tblpPr w:leftFromText="180" w:rightFromText="180" w:vertAnchor="page" w:horzAnchor="margin" w:tblpY="3097"/>
        <w:tblW w:w="12697" w:type="dxa"/>
        <w:tblLook w:val="04A0" w:firstRow="1" w:lastRow="0" w:firstColumn="1" w:lastColumn="0" w:noHBand="0" w:noVBand="1"/>
      </w:tblPr>
      <w:tblGrid>
        <w:gridCol w:w="1639"/>
        <w:gridCol w:w="786"/>
        <w:gridCol w:w="1639"/>
        <w:gridCol w:w="1440"/>
        <w:gridCol w:w="1440"/>
        <w:gridCol w:w="1440"/>
        <w:gridCol w:w="1440"/>
        <w:gridCol w:w="1440"/>
        <w:gridCol w:w="1433"/>
      </w:tblGrid>
      <w:tr w:rsidR="00021E80" w:rsidRPr="0017109A" w14:paraId="0FCF716A" w14:textId="77777777" w:rsidTr="00021E80">
        <w:trPr>
          <w:trHeight w:val="346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4DBB2DC6" w14:textId="77777777" w:rsidR="00021E80" w:rsidRPr="00C94015" w:rsidRDefault="00021E80" w:rsidP="00914143">
            <w:pPr>
              <w:spacing w:after="0" w:line="240" w:lineRule="auto"/>
              <w:jc w:val="center"/>
              <w:rPr>
                <w:rFonts w:ascii="Gill Sans Nova" w:eastAsia="Times New Roman" w:hAnsi="Gill Sans Nova" w:cs="Calibr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2116153" w14:textId="7F17C3B0" w:rsidR="00021E80" w:rsidRPr="00535816" w:rsidRDefault="00021E80" w:rsidP="00914143">
            <w:pPr>
              <w:spacing w:after="0" w:line="240" w:lineRule="auto"/>
              <w:jc w:val="center"/>
              <w:rPr>
                <w:rFonts w:ascii="Gill Sans Nova" w:eastAsia="Times New Roman" w:hAnsi="Gill Sans Nova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C94015">
              <w:rPr>
                <w:rFonts w:ascii="Gill Sans Nova" w:eastAsia="Times New Roman" w:hAnsi="Gill Sans Nova" w:cs="Calibri"/>
                <w:b/>
                <w:bCs/>
                <w:color w:val="FFFFFF" w:themeColor="background1"/>
                <w:sz w:val="16"/>
                <w:szCs w:val="16"/>
              </w:rPr>
              <w:t>Sample</w:t>
            </w:r>
            <w:r>
              <w:rPr>
                <w:rFonts w:ascii="Gill Sans Nova" w:eastAsia="Times New Roman" w:hAnsi="Gill Sans Nova" w:cs="Calibr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2E2E86">
              <w:rPr>
                <w:rFonts w:ascii="Gill Sans Nova" w:eastAsia="Times New Roman" w:hAnsi="Gill Sans Nova" w:cs="Calibri"/>
                <w:b/>
                <w:bCs/>
                <w:color w:val="FFFFFF"/>
                <w:sz w:val="16"/>
                <w:szCs w:val="16"/>
              </w:rPr>
              <w:t>Information</w:t>
            </w:r>
          </w:p>
        </w:tc>
      </w:tr>
      <w:tr w:rsidR="00021E80" w:rsidRPr="0017109A" w14:paraId="230ADE5E" w14:textId="77777777" w:rsidTr="00021E80">
        <w:trPr>
          <w:trHeight w:val="346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0BC92" w14:textId="43179813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Sample's name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F2CB9" w14:textId="766750F6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EXAMPLE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8778D" w14:textId="61214843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Sample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3561B" w14:textId="20D7E211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Sample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AF352" w14:textId="6BC8DCA4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Sample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567E4" w14:textId="13C57AD7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Sample 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F88EA" w14:textId="1A0635F1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Sample 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47936" w14:textId="7B501BFD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Sample 6</w:t>
            </w:r>
          </w:p>
        </w:tc>
      </w:tr>
      <w:tr w:rsidR="00021E80" w:rsidRPr="0017109A" w14:paraId="41407464" w14:textId="77777777" w:rsidTr="00021E80">
        <w:trPr>
          <w:trHeight w:val="346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3EB531" w14:textId="4291C905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Aim of the analysis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9EFCC" w14:textId="25CFE2E8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Oligomerization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B4660" w14:textId="77777777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1142A" w14:textId="00DF19BE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F6BCB" w14:textId="2F5626D8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73119" w14:textId="4B6605F6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36A91" w14:textId="2015C887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C1863" w14:textId="598EA292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</w:tr>
      <w:tr w:rsidR="00021E80" w:rsidRPr="0017109A" w14:paraId="266A0F41" w14:textId="77777777" w:rsidTr="00021E80">
        <w:trPr>
          <w:trHeight w:val="346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BE05DB" w14:textId="4DDF84C7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Label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3811D" w14:textId="1C413EEE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proofErr w:type="gramStart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eg.A</w:t>
            </w:r>
            <w:proofErr w:type="gramEnd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768C5" w14:textId="77777777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D3E94" w14:textId="21F774C5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69625" w14:textId="1CF94AD4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AF63C" w14:textId="19347A41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5521B" w14:textId="55E413C9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BCED2" w14:textId="598B8E67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</w:tr>
      <w:tr w:rsidR="00021E80" w:rsidRPr="0017109A" w14:paraId="02A8D44E" w14:textId="77777777" w:rsidTr="00021E80">
        <w:trPr>
          <w:trHeight w:val="346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D7F699" w14:textId="71F0A255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 xml:space="preserve">Type of </w:t>
            </w:r>
            <w:r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s</w:t>
            </w:r>
            <w:r w:rsidRPr="0017109A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ample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C1815" w14:textId="7270180E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eg.Protein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E7567" w14:textId="77777777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4C8ED" w14:textId="278B1C6E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D0A22" w14:textId="6425636B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A929E" w14:textId="5980EBCF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79031" w14:textId="493C8FDC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364A5" w14:textId="303ECFA4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</w:tr>
      <w:tr w:rsidR="00021E80" w:rsidRPr="0017109A" w14:paraId="0546F96C" w14:textId="77777777" w:rsidTr="00021E80">
        <w:trPr>
          <w:trHeight w:val="346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E556F4" w14:textId="420F0638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Predicted MW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5A555" w14:textId="34ED72BA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proofErr w:type="spellStart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eg.</w:t>
            </w:r>
            <w:proofErr w:type="spellEnd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 xml:space="preserve"> XX </w:t>
            </w:r>
            <w:proofErr w:type="spellStart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kDa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A5AEE" w14:textId="77777777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4A4CA" w14:textId="717AAC8C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2BD6A" w14:textId="6F027CD5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951CA" w14:textId="28A7B75D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39AC2" w14:textId="2F975850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4DF4A" w14:textId="6460AA1D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</w:tr>
      <w:tr w:rsidR="00021E80" w:rsidRPr="0017109A" w14:paraId="7B363C59" w14:textId="77777777" w:rsidTr="00021E80">
        <w:trPr>
          <w:trHeight w:val="346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DB480E" w14:textId="08A373F7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Concentration (mg/ml or M)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7EDD2" w14:textId="057AC705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proofErr w:type="spellStart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eg.</w:t>
            </w:r>
            <w:proofErr w:type="spellEnd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 xml:space="preserve"> 0.7 mg/ml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BF66D" w14:textId="77777777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B559F" w14:textId="7BBF1315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0A7C7" w14:textId="28611B40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15029" w14:textId="4FFF917A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D310C" w14:textId="420FDEF6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F98CF" w14:textId="15B20008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</w:tr>
      <w:tr w:rsidR="00021E80" w:rsidRPr="0017109A" w14:paraId="71D5261B" w14:textId="77777777" w:rsidTr="00021E80">
        <w:trPr>
          <w:trHeight w:val="346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62BF9" w14:textId="1E9EA806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Number of aliquots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1E338" w14:textId="72AF0807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33E0" w14:textId="77777777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6CD89" w14:textId="39399FB8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7D3B8" w14:textId="4138D6F2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1F03E" w14:textId="3C9ACF3E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A4F6B" w14:textId="1A0D4263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58DFF" w14:textId="09B880AC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</w:tr>
      <w:tr w:rsidR="00021E80" w:rsidRPr="0017109A" w14:paraId="5778B9E2" w14:textId="77777777" w:rsidTr="00021E80">
        <w:trPr>
          <w:trHeight w:val="346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3DC09" w14:textId="79C2578E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7109A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Aliquots</w:t>
            </w:r>
            <w:proofErr w:type="gramEnd"/>
            <w:r w:rsidRPr="0017109A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v</w:t>
            </w:r>
            <w:r w:rsidRPr="0017109A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olume (µL)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D136C" w14:textId="06DFDFA5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proofErr w:type="spellStart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eg.</w:t>
            </w:r>
            <w:proofErr w:type="spellEnd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 xml:space="preserve"> 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F5A4D" w14:textId="77777777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EDB04" w14:textId="13201702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51EEA" w14:textId="163AF44D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FD784" w14:textId="6EBAF514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BBAFF" w14:textId="1558E892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18C85" w14:textId="0EDED686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</w:tr>
      <w:tr w:rsidR="00021E80" w:rsidRPr="0017109A" w14:paraId="77E629C3" w14:textId="77777777" w:rsidTr="00021E80">
        <w:trPr>
          <w:trHeight w:val="346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7FFEC6" w14:textId="065F7AB9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Buffer composition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DCC71" w14:textId="30180D43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proofErr w:type="spellStart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eg.</w:t>
            </w:r>
            <w:proofErr w:type="spellEnd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 xml:space="preserve"> PBS: 137 </w:t>
            </w:r>
            <w:proofErr w:type="spellStart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nM</w:t>
            </w:r>
            <w:proofErr w:type="spellEnd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 xml:space="preserve"> NaCl, 2.7 mM </w:t>
            </w:r>
            <w:proofErr w:type="spellStart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KCl</w:t>
            </w:r>
            <w:proofErr w:type="spellEnd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, 10 mM Na2HPO4, 1.8 mM Kh2PO4, pH 7.4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9604" w14:textId="77777777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8F514" w14:textId="3AD82D1D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EB490" w14:textId="7CD9C4C7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1F046" w14:textId="5B1F039D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B7FEE" w14:textId="0BB1387D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7806A" w14:textId="6E8A0BB1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</w:tr>
      <w:tr w:rsidR="00021E80" w:rsidRPr="0017109A" w14:paraId="36E092B7" w14:textId="77777777" w:rsidTr="00021E80">
        <w:trPr>
          <w:trHeight w:val="346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DD1413" w14:textId="64CC6780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Storage requirement</w:t>
            </w:r>
            <w:r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 xml:space="preserve"> (how will you bring your sample)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80F04" w14:textId="665C47BC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proofErr w:type="spellStart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eg.</w:t>
            </w:r>
            <w:proofErr w:type="spellEnd"/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on ice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597BA" w14:textId="77777777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4FECB" w14:textId="5F52E12E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F92A1" w14:textId="64C7C41A" w:rsidR="00021E80" w:rsidRPr="0017109A" w:rsidRDefault="00021E80" w:rsidP="00914143">
            <w:pPr>
              <w:spacing w:after="0" w:line="240" w:lineRule="auto"/>
              <w:jc w:val="center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8FF01" w14:textId="45E2FFE1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BC560" w14:textId="1C8692A1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F98AB" w14:textId="1C799CDA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</w:tr>
      <w:tr w:rsidR="00021E80" w:rsidRPr="0017109A" w14:paraId="00B5EE72" w14:textId="77777777" w:rsidTr="00021E80">
        <w:trPr>
          <w:trHeight w:val="346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6951F7" w14:textId="00CF0BCA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 xml:space="preserve">Handling </w:t>
            </w:r>
            <w:r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requirements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A689E" w14:textId="42480B99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 xml:space="preserve">Do not freeze/thaw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82E79" w14:textId="77777777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C40DA" w14:textId="4AEA7145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0C1A9" w14:textId="374E85D4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261C3" w14:textId="3B27054A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D48DD" w14:textId="7B530D70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103A7" w14:textId="363D13A5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</w:tr>
      <w:tr w:rsidR="00021E80" w:rsidRPr="0017109A" w14:paraId="74B87C54" w14:textId="77777777" w:rsidTr="00021E80">
        <w:trPr>
          <w:trHeight w:val="346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89378C" w14:textId="0A09C9F9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Handling precautions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4CF2D" w14:textId="654AC014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32091F19">
              <w:rPr>
                <w:rFonts w:ascii="Gill Sans Nova" w:eastAsia="Times New Roman" w:hAnsi="Gill Sans Nova" w:cs="Calibri"/>
                <w:color w:val="000000" w:themeColor="text1"/>
                <w:sz w:val="16"/>
                <w:szCs w:val="16"/>
              </w:rPr>
              <w:t> </w:t>
            </w:r>
            <w:proofErr w:type="spellStart"/>
            <w:r w:rsidRPr="32091F19">
              <w:rPr>
                <w:rFonts w:ascii="Gill Sans Nova" w:eastAsia="Times New Roman" w:hAnsi="Gill Sans Nova" w:cs="Calibri"/>
                <w:color w:val="000000" w:themeColor="text1"/>
                <w:sz w:val="16"/>
                <w:szCs w:val="16"/>
              </w:rPr>
              <w:t>eg.</w:t>
            </w:r>
            <w:proofErr w:type="spellEnd"/>
            <w:r w:rsidRPr="32091F19">
              <w:rPr>
                <w:rFonts w:ascii="Gill Sans Nova" w:eastAsia="Times New Roman" w:hAnsi="Gill Sans Nova" w:cs="Calibri"/>
                <w:color w:val="000000" w:themeColor="text1"/>
                <w:sz w:val="16"/>
                <w:szCs w:val="16"/>
              </w:rPr>
              <w:t xml:space="preserve"> Biohazard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3A8E" w14:textId="77777777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CC412" w14:textId="17EB9999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AAE66" w14:textId="6870CBBE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139F4" w14:textId="5A96B13E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8F047" w14:textId="2F642174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694D5" w14:textId="30A620FB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</w:tr>
      <w:tr w:rsidR="00021E80" w:rsidRPr="0017109A" w14:paraId="1E176BBA" w14:textId="77777777" w:rsidTr="00021E80">
        <w:trPr>
          <w:trHeight w:val="346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869142" w14:textId="7CCBA471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Post-handling instructions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F7CCD" w14:textId="3050278C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Donate to science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9E317" w14:textId="77777777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3868F" w14:textId="2083275D" w:rsidR="00021E80" w:rsidRPr="0017109A" w:rsidRDefault="00021E80" w:rsidP="00021E80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DFDBC" w14:textId="2BEBFE05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BCA58" w14:textId="177CBD57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E82E3" w14:textId="27787CF0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00E0B" w14:textId="545DBDDB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</w:tr>
      <w:tr w:rsidR="00021E80" w:rsidRPr="0017109A" w14:paraId="46C215C8" w14:textId="77777777" w:rsidTr="00021E80">
        <w:trPr>
          <w:trHeight w:val="1382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C8D19" w14:textId="17668AE1" w:rsidR="00021E80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ill Sans Nova" w:eastAsia="Times New Roman" w:hAnsi="Gill Sans Nova" w:cs="Calibri"/>
                <w:b/>
                <w:bCs/>
                <w:color w:val="000000"/>
                <w:sz w:val="16"/>
                <w:szCs w:val="16"/>
              </w:rPr>
              <w:t>Experimental Questions: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C2F415" w14:textId="77777777" w:rsidR="00021E80" w:rsidRPr="0017109A" w:rsidRDefault="00021E80" w:rsidP="00914143">
            <w:pPr>
              <w:spacing w:after="0" w:line="240" w:lineRule="auto"/>
              <w:jc w:val="center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</w:p>
        </w:tc>
        <w:tc>
          <w:tcPr>
            <w:tcW w:w="86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763AC" w14:textId="5ED9CE0F" w:rsidR="00021E80" w:rsidRPr="0017109A" w:rsidRDefault="00021E80" w:rsidP="00021E80">
            <w:pPr>
              <w:spacing w:after="0" w:line="240" w:lineRule="auto"/>
              <w:ind w:right="-104"/>
              <w:jc w:val="center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  <w:p w14:paraId="6ED7A0FD" w14:textId="77777777" w:rsidR="00021E80" w:rsidRDefault="00021E80" w:rsidP="00021E80">
            <w:pPr>
              <w:spacing w:after="0" w:line="240" w:lineRule="auto"/>
              <w:ind w:right="-104"/>
              <w:jc w:val="center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  <w:r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 xml:space="preserve"> </w:t>
            </w:r>
          </w:p>
          <w:p w14:paraId="6147EC24" w14:textId="165F32E0" w:rsidR="00021E80" w:rsidRDefault="00021E80" w:rsidP="00914143">
            <w:pPr>
              <w:spacing w:after="0" w:line="240" w:lineRule="auto"/>
              <w:jc w:val="center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What is the stoichiometry of binding samples 1-3, (component 1, component 2, and complex)?</w:t>
            </w:r>
          </w:p>
          <w:p w14:paraId="7808EAA4" w14:textId="78BB08E4" w:rsidR="00021E80" w:rsidRPr="0017109A" w:rsidRDefault="00021E80" w:rsidP="00C50B56">
            <w:pPr>
              <w:spacing w:after="0" w:line="240" w:lineRule="auto"/>
              <w:jc w:val="center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Can we quantitate empty vs partial vs full populations in samples 4-6?</w:t>
            </w:r>
          </w:p>
          <w:p w14:paraId="01B2E32E" w14:textId="25E4F633" w:rsidR="00021E80" w:rsidRPr="0017109A" w:rsidRDefault="00021E80" w:rsidP="00914143">
            <w:pPr>
              <w:spacing w:after="0" w:line="240" w:lineRule="auto"/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</w:pPr>
            <w:r w:rsidRPr="0017109A">
              <w:rPr>
                <w:rFonts w:ascii="Gill Sans Nova" w:eastAsia="Times New Roman" w:hAnsi="Gill Sans Nova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3BCA0A5D" w14:textId="77777777" w:rsidR="00182A0E" w:rsidRDefault="00182A0E" w:rsidP="00C50B56">
      <w:pPr>
        <w:spacing w:line="240" w:lineRule="auto"/>
        <w:rPr>
          <w:rFonts w:ascii="Gill Sans Nova Light" w:hAnsi="Gill Sans Nova Light"/>
          <w:sz w:val="24"/>
          <w:szCs w:val="24"/>
        </w:rPr>
      </w:pPr>
    </w:p>
    <w:sectPr w:rsidR="00182A0E" w:rsidSect="004B5159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D34B" w14:textId="77777777" w:rsidR="00330105" w:rsidRDefault="00330105" w:rsidP="000F7533">
      <w:pPr>
        <w:spacing w:after="0" w:line="240" w:lineRule="auto"/>
      </w:pPr>
      <w:r>
        <w:separator/>
      </w:r>
    </w:p>
  </w:endnote>
  <w:endnote w:type="continuationSeparator" w:id="0">
    <w:p w14:paraId="4DFC8C63" w14:textId="77777777" w:rsidR="00330105" w:rsidRDefault="00330105" w:rsidP="000F7533">
      <w:pPr>
        <w:spacing w:after="0" w:line="240" w:lineRule="auto"/>
      </w:pPr>
      <w:r>
        <w:continuationSeparator/>
      </w:r>
    </w:p>
  </w:endnote>
  <w:endnote w:type="continuationNotice" w:id="1">
    <w:p w14:paraId="30DA9D88" w14:textId="77777777" w:rsidR="00330105" w:rsidRDefault="003301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Nova Medium">
    <w:altName w:val="Calibri"/>
    <w:panose1 w:val="020B0502020104020203"/>
    <w:charset w:val="00"/>
    <w:family w:val="swiss"/>
    <w:notTrueType/>
    <w:pitch w:val="variable"/>
    <w:sig w:usb0="A00002AF" w:usb1="00006803" w:usb2="00000000" w:usb3="00000000" w:csb0="0000019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Nova SemiBold">
    <w:altName w:val="Calibri"/>
    <w:panose1 w:val="020B0702020104020203"/>
    <w:charset w:val="00"/>
    <w:family w:val="swiss"/>
    <w:notTrueType/>
    <w:pitch w:val="variable"/>
    <w:sig w:usb0="A00002AF" w:usb1="00006803" w:usb2="00000000" w:usb3="00000000" w:csb0="000001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4B84" w14:textId="77777777" w:rsidR="00182A0E" w:rsidRDefault="00182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961F" w14:textId="77777777" w:rsidR="00182A0E" w:rsidRDefault="00182A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19C0" w14:textId="77777777" w:rsidR="00182A0E" w:rsidRDefault="00182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5F26" w14:textId="77777777" w:rsidR="00330105" w:rsidRDefault="00330105" w:rsidP="000F7533">
      <w:pPr>
        <w:spacing w:after="0" w:line="240" w:lineRule="auto"/>
      </w:pPr>
      <w:r>
        <w:separator/>
      </w:r>
    </w:p>
  </w:footnote>
  <w:footnote w:type="continuationSeparator" w:id="0">
    <w:p w14:paraId="0F66C904" w14:textId="77777777" w:rsidR="00330105" w:rsidRDefault="00330105" w:rsidP="000F7533">
      <w:pPr>
        <w:spacing w:after="0" w:line="240" w:lineRule="auto"/>
      </w:pPr>
      <w:r>
        <w:continuationSeparator/>
      </w:r>
    </w:p>
  </w:footnote>
  <w:footnote w:type="continuationNotice" w:id="1">
    <w:p w14:paraId="594C0A4C" w14:textId="77777777" w:rsidR="00330105" w:rsidRDefault="003301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66E4" w14:textId="77777777" w:rsidR="00182A0E" w:rsidRDefault="00182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6224" w14:textId="7488CD7E" w:rsidR="00061677" w:rsidRDefault="32091F19" w:rsidP="00061677">
    <w:pPr>
      <w:pStyle w:val="Header"/>
      <w:jc w:val="right"/>
    </w:pPr>
    <w:r>
      <w:rPr>
        <w:noProof/>
      </w:rPr>
      <w:drawing>
        <wp:inline distT="0" distB="0" distL="0" distR="0" wp14:anchorId="3F404566" wp14:editId="041BCC61">
          <wp:extent cx="2254250" cy="456770"/>
          <wp:effectExtent l="0" t="0" r="0" b="635"/>
          <wp:docPr id="6" name="Picture 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250" cy="456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60D5" w14:textId="77777777" w:rsidR="00182A0E" w:rsidRDefault="00182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751"/>
    <w:multiLevelType w:val="hybridMultilevel"/>
    <w:tmpl w:val="032C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3652"/>
    <w:multiLevelType w:val="hybridMultilevel"/>
    <w:tmpl w:val="5A60A3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10D24"/>
    <w:multiLevelType w:val="hybridMultilevel"/>
    <w:tmpl w:val="8E909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6BE9"/>
    <w:multiLevelType w:val="hybridMultilevel"/>
    <w:tmpl w:val="224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C13D1"/>
    <w:multiLevelType w:val="hybridMultilevel"/>
    <w:tmpl w:val="D4D81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0193"/>
    <w:multiLevelType w:val="hybridMultilevel"/>
    <w:tmpl w:val="3F389CD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8345E"/>
    <w:multiLevelType w:val="hybridMultilevel"/>
    <w:tmpl w:val="9B127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015E7"/>
    <w:multiLevelType w:val="hybridMultilevel"/>
    <w:tmpl w:val="D19262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6B0D87"/>
    <w:multiLevelType w:val="hybridMultilevel"/>
    <w:tmpl w:val="63202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E42FA"/>
    <w:multiLevelType w:val="hybridMultilevel"/>
    <w:tmpl w:val="5FB66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25749"/>
    <w:multiLevelType w:val="hybridMultilevel"/>
    <w:tmpl w:val="B170C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E1C851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4119E"/>
    <w:multiLevelType w:val="hybridMultilevel"/>
    <w:tmpl w:val="590A3BE0"/>
    <w:lvl w:ilvl="0" w:tplc="7B3C0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C43C7B"/>
    <w:multiLevelType w:val="hybridMultilevel"/>
    <w:tmpl w:val="072A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D67B7"/>
    <w:multiLevelType w:val="hybridMultilevel"/>
    <w:tmpl w:val="26501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4502D"/>
    <w:multiLevelType w:val="hybridMultilevel"/>
    <w:tmpl w:val="4EB61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A6775"/>
    <w:multiLevelType w:val="hybridMultilevel"/>
    <w:tmpl w:val="744AC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76DAE"/>
    <w:multiLevelType w:val="hybridMultilevel"/>
    <w:tmpl w:val="9C2A952A"/>
    <w:lvl w:ilvl="0" w:tplc="D3D632C6">
      <w:start w:val="1"/>
      <w:numFmt w:val="decimal"/>
      <w:lvlText w:val="%1."/>
      <w:lvlJc w:val="left"/>
      <w:pPr>
        <w:ind w:left="720" w:hanging="360"/>
      </w:pPr>
      <w:rPr>
        <w:rFonts w:ascii="Gill Sans Nova Medium" w:hAnsi="Gill Sans Nova Medium" w:hint="default"/>
      </w:rPr>
    </w:lvl>
    <w:lvl w:ilvl="1" w:tplc="D090BC1E">
      <w:start w:val="1"/>
      <w:numFmt w:val="lowerLetter"/>
      <w:lvlText w:val="%2."/>
      <w:lvlJc w:val="left"/>
      <w:pPr>
        <w:ind w:left="1440" w:hanging="360"/>
      </w:pPr>
      <w:rPr>
        <w:rFonts w:ascii="Gill Sans Nova Light" w:hAnsi="Gill Sans Nova Light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07543"/>
    <w:multiLevelType w:val="hybridMultilevel"/>
    <w:tmpl w:val="9928320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F10934"/>
    <w:multiLevelType w:val="hybridMultilevel"/>
    <w:tmpl w:val="A62EA2A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A4E0749"/>
    <w:multiLevelType w:val="hybridMultilevel"/>
    <w:tmpl w:val="4320863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6CB766B2"/>
    <w:multiLevelType w:val="hybridMultilevel"/>
    <w:tmpl w:val="8062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6"/>
  </w:num>
  <w:num w:numId="4">
    <w:abstractNumId w:val="9"/>
  </w:num>
  <w:num w:numId="5">
    <w:abstractNumId w:val="2"/>
  </w:num>
  <w:num w:numId="6">
    <w:abstractNumId w:val="12"/>
  </w:num>
  <w:num w:numId="7">
    <w:abstractNumId w:val="11"/>
  </w:num>
  <w:num w:numId="8">
    <w:abstractNumId w:val="18"/>
  </w:num>
  <w:num w:numId="9">
    <w:abstractNumId w:val="19"/>
  </w:num>
  <w:num w:numId="10">
    <w:abstractNumId w:val="14"/>
  </w:num>
  <w:num w:numId="11">
    <w:abstractNumId w:val="8"/>
  </w:num>
  <w:num w:numId="12">
    <w:abstractNumId w:val="1"/>
  </w:num>
  <w:num w:numId="13">
    <w:abstractNumId w:val="10"/>
  </w:num>
  <w:num w:numId="14">
    <w:abstractNumId w:val="4"/>
  </w:num>
  <w:num w:numId="15">
    <w:abstractNumId w:val="13"/>
  </w:num>
  <w:num w:numId="16">
    <w:abstractNumId w:val="15"/>
  </w:num>
  <w:num w:numId="17">
    <w:abstractNumId w:val="0"/>
  </w:num>
  <w:num w:numId="18">
    <w:abstractNumId w:val="3"/>
  </w:num>
  <w:num w:numId="19">
    <w:abstractNumId w:val="5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AA"/>
    <w:rsid w:val="00001E36"/>
    <w:rsid w:val="00002B79"/>
    <w:rsid w:val="00002D5D"/>
    <w:rsid w:val="00003234"/>
    <w:rsid w:val="00005F05"/>
    <w:rsid w:val="00017479"/>
    <w:rsid w:val="0002067C"/>
    <w:rsid w:val="00021E80"/>
    <w:rsid w:val="0002524E"/>
    <w:rsid w:val="00027B7A"/>
    <w:rsid w:val="000318D2"/>
    <w:rsid w:val="00032EC5"/>
    <w:rsid w:val="00036CB5"/>
    <w:rsid w:val="0004687D"/>
    <w:rsid w:val="00053373"/>
    <w:rsid w:val="0005559B"/>
    <w:rsid w:val="0006114E"/>
    <w:rsid w:val="00061677"/>
    <w:rsid w:val="000659E0"/>
    <w:rsid w:val="00072104"/>
    <w:rsid w:val="0007315C"/>
    <w:rsid w:val="000906D7"/>
    <w:rsid w:val="0009246E"/>
    <w:rsid w:val="000968F1"/>
    <w:rsid w:val="000A34A7"/>
    <w:rsid w:val="000B2FC1"/>
    <w:rsid w:val="000C1CB6"/>
    <w:rsid w:val="000C1CF9"/>
    <w:rsid w:val="000D08FC"/>
    <w:rsid w:val="000D286F"/>
    <w:rsid w:val="000D38D1"/>
    <w:rsid w:val="000E03A6"/>
    <w:rsid w:val="000F3C8D"/>
    <w:rsid w:val="000F538B"/>
    <w:rsid w:val="000F7533"/>
    <w:rsid w:val="00100A51"/>
    <w:rsid w:val="00106493"/>
    <w:rsid w:val="001069DF"/>
    <w:rsid w:val="00110763"/>
    <w:rsid w:val="00110B38"/>
    <w:rsid w:val="001123B1"/>
    <w:rsid w:val="00115582"/>
    <w:rsid w:val="00121242"/>
    <w:rsid w:val="0012265E"/>
    <w:rsid w:val="00132997"/>
    <w:rsid w:val="00135BE3"/>
    <w:rsid w:val="00154978"/>
    <w:rsid w:val="00157CA9"/>
    <w:rsid w:val="0016447C"/>
    <w:rsid w:val="0017109A"/>
    <w:rsid w:val="001739E1"/>
    <w:rsid w:val="00174EC1"/>
    <w:rsid w:val="00182A0E"/>
    <w:rsid w:val="00194F05"/>
    <w:rsid w:val="001976EB"/>
    <w:rsid w:val="001A45BE"/>
    <w:rsid w:val="001A7302"/>
    <w:rsid w:val="001B1781"/>
    <w:rsid w:val="001B7056"/>
    <w:rsid w:val="001C1F1F"/>
    <w:rsid w:val="001C7CA4"/>
    <w:rsid w:val="001D0A90"/>
    <w:rsid w:val="001D27CE"/>
    <w:rsid w:val="001D43B7"/>
    <w:rsid w:val="001D640D"/>
    <w:rsid w:val="001E0BC4"/>
    <w:rsid w:val="001F495A"/>
    <w:rsid w:val="0021123C"/>
    <w:rsid w:val="002116EA"/>
    <w:rsid w:val="00213733"/>
    <w:rsid w:val="0023308D"/>
    <w:rsid w:val="002346AA"/>
    <w:rsid w:val="002372EF"/>
    <w:rsid w:val="00241A1F"/>
    <w:rsid w:val="0024351A"/>
    <w:rsid w:val="00245603"/>
    <w:rsid w:val="002518C8"/>
    <w:rsid w:val="00254578"/>
    <w:rsid w:val="00256A13"/>
    <w:rsid w:val="00271F81"/>
    <w:rsid w:val="002735EE"/>
    <w:rsid w:val="002776A7"/>
    <w:rsid w:val="00284DE0"/>
    <w:rsid w:val="00285771"/>
    <w:rsid w:val="00295623"/>
    <w:rsid w:val="002A4E47"/>
    <w:rsid w:val="002A5C30"/>
    <w:rsid w:val="002B23BC"/>
    <w:rsid w:val="002B5E1F"/>
    <w:rsid w:val="002C2C5D"/>
    <w:rsid w:val="002C353B"/>
    <w:rsid w:val="002D2D55"/>
    <w:rsid w:val="002D5BAD"/>
    <w:rsid w:val="002D6B81"/>
    <w:rsid w:val="002E2E86"/>
    <w:rsid w:val="002F4A5F"/>
    <w:rsid w:val="0030030C"/>
    <w:rsid w:val="00303172"/>
    <w:rsid w:val="003162BD"/>
    <w:rsid w:val="00321209"/>
    <w:rsid w:val="003212C2"/>
    <w:rsid w:val="00330105"/>
    <w:rsid w:val="00350164"/>
    <w:rsid w:val="003502FA"/>
    <w:rsid w:val="00360D6F"/>
    <w:rsid w:val="0036147F"/>
    <w:rsid w:val="003616AD"/>
    <w:rsid w:val="00373B00"/>
    <w:rsid w:val="00385BF8"/>
    <w:rsid w:val="0039202D"/>
    <w:rsid w:val="003946E3"/>
    <w:rsid w:val="003A13C9"/>
    <w:rsid w:val="003A276A"/>
    <w:rsid w:val="003A27DA"/>
    <w:rsid w:val="003A5D8B"/>
    <w:rsid w:val="003C04C9"/>
    <w:rsid w:val="003C2CEB"/>
    <w:rsid w:val="003C4D4A"/>
    <w:rsid w:val="003C5D27"/>
    <w:rsid w:val="003C72D3"/>
    <w:rsid w:val="003D3A79"/>
    <w:rsid w:val="003E0804"/>
    <w:rsid w:val="0040460A"/>
    <w:rsid w:val="00406396"/>
    <w:rsid w:val="0041212F"/>
    <w:rsid w:val="00412AF5"/>
    <w:rsid w:val="00431ED7"/>
    <w:rsid w:val="00432758"/>
    <w:rsid w:val="0044585B"/>
    <w:rsid w:val="00465707"/>
    <w:rsid w:val="00492B4A"/>
    <w:rsid w:val="004A12F4"/>
    <w:rsid w:val="004A5FBF"/>
    <w:rsid w:val="004A77F4"/>
    <w:rsid w:val="004B39FD"/>
    <w:rsid w:val="004B5159"/>
    <w:rsid w:val="004C3310"/>
    <w:rsid w:val="004C3487"/>
    <w:rsid w:val="004C57F5"/>
    <w:rsid w:val="004C5E53"/>
    <w:rsid w:val="004C67A8"/>
    <w:rsid w:val="004D22C2"/>
    <w:rsid w:val="004E010E"/>
    <w:rsid w:val="004E1180"/>
    <w:rsid w:val="00503DA6"/>
    <w:rsid w:val="00507B8A"/>
    <w:rsid w:val="005125FC"/>
    <w:rsid w:val="0051763E"/>
    <w:rsid w:val="00530B95"/>
    <w:rsid w:val="00534984"/>
    <w:rsid w:val="00535816"/>
    <w:rsid w:val="00535849"/>
    <w:rsid w:val="00536EFD"/>
    <w:rsid w:val="00540DA5"/>
    <w:rsid w:val="00550B02"/>
    <w:rsid w:val="005511A9"/>
    <w:rsid w:val="00553D04"/>
    <w:rsid w:val="005551B7"/>
    <w:rsid w:val="005660A3"/>
    <w:rsid w:val="00576F95"/>
    <w:rsid w:val="00586EFD"/>
    <w:rsid w:val="00593371"/>
    <w:rsid w:val="005945AD"/>
    <w:rsid w:val="00596566"/>
    <w:rsid w:val="005976A7"/>
    <w:rsid w:val="005B161D"/>
    <w:rsid w:val="005B76C6"/>
    <w:rsid w:val="005C401F"/>
    <w:rsid w:val="005D4E42"/>
    <w:rsid w:val="005E749B"/>
    <w:rsid w:val="005F0E17"/>
    <w:rsid w:val="006025E8"/>
    <w:rsid w:val="006043FF"/>
    <w:rsid w:val="0060598F"/>
    <w:rsid w:val="00607697"/>
    <w:rsid w:val="00612189"/>
    <w:rsid w:val="006277EF"/>
    <w:rsid w:val="00627FFD"/>
    <w:rsid w:val="0063171B"/>
    <w:rsid w:val="006466D0"/>
    <w:rsid w:val="006558ED"/>
    <w:rsid w:val="00660184"/>
    <w:rsid w:val="00673356"/>
    <w:rsid w:val="00677640"/>
    <w:rsid w:val="00696EE0"/>
    <w:rsid w:val="006A4237"/>
    <w:rsid w:val="006A5BC4"/>
    <w:rsid w:val="006A7C40"/>
    <w:rsid w:val="006B38B1"/>
    <w:rsid w:val="006C021F"/>
    <w:rsid w:val="006C2245"/>
    <w:rsid w:val="006E00CE"/>
    <w:rsid w:val="006E1F53"/>
    <w:rsid w:val="006F23D5"/>
    <w:rsid w:val="006F3A52"/>
    <w:rsid w:val="00710252"/>
    <w:rsid w:val="00710C5B"/>
    <w:rsid w:val="0072330D"/>
    <w:rsid w:val="00725F33"/>
    <w:rsid w:val="00727D1F"/>
    <w:rsid w:val="00737A23"/>
    <w:rsid w:val="0075101F"/>
    <w:rsid w:val="00755B92"/>
    <w:rsid w:val="00762C95"/>
    <w:rsid w:val="00773A57"/>
    <w:rsid w:val="00780291"/>
    <w:rsid w:val="0079009D"/>
    <w:rsid w:val="007A55C1"/>
    <w:rsid w:val="007A7B76"/>
    <w:rsid w:val="007B56C4"/>
    <w:rsid w:val="007C7CFF"/>
    <w:rsid w:val="007D2CB2"/>
    <w:rsid w:val="007D3694"/>
    <w:rsid w:val="007D5581"/>
    <w:rsid w:val="007E58A0"/>
    <w:rsid w:val="007F4883"/>
    <w:rsid w:val="00801481"/>
    <w:rsid w:val="00803F7E"/>
    <w:rsid w:val="008233A3"/>
    <w:rsid w:val="00825245"/>
    <w:rsid w:val="00827B57"/>
    <w:rsid w:val="0083727B"/>
    <w:rsid w:val="00846C71"/>
    <w:rsid w:val="008510CC"/>
    <w:rsid w:val="00851A27"/>
    <w:rsid w:val="00855AF9"/>
    <w:rsid w:val="008567FB"/>
    <w:rsid w:val="00857DE2"/>
    <w:rsid w:val="00863FFE"/>
    <w:rsid w:val="00882848"/>
    <w:rsid w:val="00895A45"/>
    <w:rsid w:val="008A0BB0"/>
    <w:rsid w:val="008A390B"/>
    <w:rsid w:val="008D56E3"/>
    <w:rsid w:val="008E34A5"/>
    <w:rsid w:val="008E4255"/>
    <w:rsid w:val="008F3B1C"/>
    <w:rsid w:val="00912715"/>
    <w:rsid w:val="00914143"/>
    <w:rsid w:val="009239F4"/>
    <w:rsid w:val="00925E11"/>
    <w:rsid w:val="00930771"/>
    <w:rsid w:val="00943D83"/>
    <w:rsid w:val="00946B11"/>
    <w:rsid w:val="00957D7A"/>
    <w:rsid w:val="00962456"/>
    <w:rsid w:val="00963BEC"/>
    <w:rsid w:val="009705C3"/>
    <w:rsid w:val="00981EDF"/>
    <w:rsid w:val="009848D9"/>
    <w:rsid w:val="009914FF"/>
    <w:rsid w:val="00993192"/>
    <w:rsid w:val="00995286"/>
    <w:rsid w:val="009A0EB1"/>
    <w:rsid w:val="009A316E"/>
    <w:rsid w:val="009A3DBF"/>
    <w:rsid w:val="009A5AB9"/>
    <w:rsid w:val="009C067F"/>
    <w:rsid w:val="009C076E"/>
    <w:rsid w:val="009F141B"/>
    <w:rsid w:val="009F176D"/>
    <w:rsid w:val="009F187D"/>
    <w:rsid w:val="00A04D1C"/>
    <w:rsid w:val="00A06358"/>
    <w:rsid w:val="00A1140D"/>
    <w:rsid w:val="00A25D99"/>
    <w:rsid w:val="00A311D7"/>
    <w:rsid w:val="00A31FD6"/>
    <w:rsid w:val="00A52DA2"/>
    <w:rsid w:val="00A70456"/>
    <w:rsid w:val="00A70F2A"/>
    <w:rsid w:val="00A804F5"/>
    <w:rsid w:val="00A8489C"/>
    <w:rsid w:val="00A86CA7"/>
    <w:rsid w:val="00A921EE"/>
    <w:rsid w:val="00A957C1"/>
    <w:rsid w:val="00AA2267"/>
    <w:rsid w:val="00AA309D"/>
    <w:rsid w:val="00AA3A47"/>
    <w:rsid w:val="00AB28F6"/>
    <w:rsid w:val="00AD3123"/>
    <w:rsid w:val="00AE1CD0"/>
    <w:rsid w:val="00AE5E6C"/>
    <w:rsid w:val="00AF49E1"/>
    <w:rsid w:val="00B00A90"/>
    <w:rsid w:val="00B03CFA"/>
    <w:rsid w:val="00B112DD"/>
    <w:rsid w:val="00B11EA7"/>
    <w:rsid w:val="00B13E0C"/>
    <w:rsid w:val="00B21260"/>
    <w:rsid w:val="00B2229D"/>
    <w:rsid w:val="00B2429D"/>
    <w:rsid w:val="00B25B95"/>
    <w:rsid w:val="00B36A4B"/>
    <w:rsid w:val="00B43B52"/>
    <w:rsid w:val="00B4661C"/>
    <w:rsid w:val="00B531CC"/>
    <w:rsid w:val="00B8229E"/>
    <w:rsid w:val="00B83977"/>
    <w:rsid w:val="00BA6C6F"/>
    <w:rsid w:val="00BB72FF"/>
    <w:rsid w:val="00BC395F"/>
    <w:rsid w:val="00BC7ADB"/>
    <w:rsid w:val="00BE05B6"/>
    <w:rsid w:val="00BE345E"/>
    <w:rsid w:val="00BE4D78"/>
    <w:rsid w:val="00BE5CBD"/>
    <w:rsid w:val="00BF37F9"/>
    <w:rsid w:val="00C034CE"/>
    <w:rsid w:val="00C0397F"/>
    <w:rsid w:val="00C06700"/>
    <w:rsid w:val="00C07904"/>
    <w:rsid w:val="00C125B4"/>
    <w:rsid w:val="00C16549"/>
    <w:rsid w:val="00C17440"/>
    <w:rsid w:val="00C20295"/>
    <w:rsid w:val="00C26ABF"/>
    <w:rsid w:val="00C31AF1"/>
    <w:rsid w:val="00C32990"/>
    <w:rsid w:val="00C50B56"/>
    <w:rsid w:val="00C64075"/>
    <w:rsid w:val="00C65A45"/>
    <w:rsid w:val="00C740A1"/>
    <w:rsid w:val="00C82C68"/>
    <w:rsid w:val="00C8330B"/>
    <w:rsid w:val="00C85FDD"/>
    <w:rsid w:val="00C90099"/>
    <w:rsid w:val="00C91A6C"/>
    <w:rsid w:val="00C93F31"/>
    <w:rsid w:val="00C94015"/>
    <w:rsid w:val="00C94235"/>
    <w:rsid w:val="00C9502B"/>
    <w:rsid w:val="00C96068"/>
    <w:rsid w:val="00CA2111"/>
    <w:rsid w:val="00CA3287"/>
    <w:rsid w:val="00CA70A0"/>
    <w:rsid w:val="00CA791A"/>
    <w:rsid w:val="00CB0EF5"/>
    <w:rsid w:val="00CB4867"/>
    <w:rsid w:val="00CC09A7"/>
    <w:rsid w:val="00CC42DD"/>
    <w:rsid w:val="00CC6D3F"/>
    <w:rsid w:val="00CC7849"/>
    <w:rsid w:val="00CD0D07"/>
    <w:rsid w:val="00CD7B8D"/>
    <w:rsid w:val="00CE25DB"/>
    <w:rsid w:val="00CE584D"/>
    <w:rsid w:val="00CE7C33"/>
    <w:rsid w:val="00CE7DC5"/>
    <w:rsid w:val="00D01E0C"/>
    <w:rsid w:val="00D21864"/>
    <w:rsid w:val="00D21C6B"/>
    <w:rsid w:val="00D233E5"/>
    <w:rsid w:val="00D26B09"/>
    <w:rsid w:val="00D313A9"/>
    <w:rsid w:val="00D40ADC"/>
    <w:rsid w:val="00D44A94"/>
    <w:rsid w:val="00D72D8D"/>
    <w:rsid w:val="00D8008D"/>
    <w:rsid w:val="00D805F4"/>
    <w:rsid w:val="00D84958"/>
    <w:rsid w:val="00D96468"/>
    <w:rsid w:val="00DA2E06"/>
    <w:rsid w:val="00DA4233"/>
    <w:rsid w:val="00DA71E3"/>
    <w:rsid w:val="00DB71B8"/>
    <w:rsid w:val="00DC2315"/>
    <w:rsid w:val="00DD6AEC"/>
    <w:rsid w:val="00DD78BA"/>
    <w:rsid w:val="00DE058E"/>
    <w:rsid w:val="00DE2C90"/>
    <w:rsid w:val="00DE5D0D"/>
    <w:rsid w:val="00E00799"/>
    <w:rsid w:val="00E1118E"/>
    <w:rsid w:val="00E13211"/>
    <w:rsid w:val="00E13BD4"/>
    <w:rsid w:val="00E251F9"/>
    <w:rsid w:val="00E32C06"/>
    <w:rsid w:val="00E45701"/>
    <w:rsid w:val="00E51460"/>
    <w:rsid w:val="00E51F9D"/>
    <w:rsid w:val="00E55794"/>
    <w:rsid w:val="00E601CF"/>
    <w:rsid w:val="00E64FC3"/>
    <w:rsid w:val="00E65B36"/>
    <w:rsid w:val="00E7072E"/>
    <w:rsid w:val="00E73B73"/>
    <w:rsid w:val="00E742E8"/>
    <w:rsid w:val="00EB5698"/>
    <w:rsid w:val="00EB779E"/>
    <w:rsid w:val="00ED570F"/>
    <w:rsid w:val="00EE5EEC"/>
    <w:rsid w:val="00EE7E56"/>
    <w:rsid w:val="00EF7E59"/>
    <w:rsid w:val="00F10FA5"/>
    <w:rsid w:val="00F14D40"/>
    <w:rsid w:val="00F175F0"/>
    <w:rsid w:val="00F46CB5"/>
    <w:rsid w:val="00F526DE"/>
    <w:rsid w:val="00F62E08"/>
    <w:rsid w:val="00F70554"/>
    <w:rsid w:val="00F7756C"/>
    <w:rsid w:val="00F82594"/>
    <w:rsid w:val="00F836EC"/>
    <w:rsid w:val="00F83E99"/>
    <w:rsid w:val="00FC3BFC"/>
    <w:rsid w:val="00FC7733"/>
    <w:rsid w:val="00FD0ACE"/>
    <w:rsid w:val="00FD3374"/>
    <w:rsid w:val="013BAD2B"/>
    <w:rsid w:val="0E0107D6"/>
    <w:rsid w:val="0F9CD837"/>
    <w:rsid w:val="1138A898"/>
    <w:rsid w:val="27CEE25A"/>
    <w:rsid w:val="32091F19"/>
    <w:rsid w:val="404B604C"/>
    <w:rsid w:val="47F83D9F"/>
    <w:rsid w:val="53E09A7D"/>
    <w:rsid w:val="57FE5599"/>
    <w:rsid w:val="59C8C0C8"/>
    <w:rsid w:val="63DDFA91"/>
    <w:rsid w:val="6699F988"/>
    <w:rsid w:val="6F685070"/>
    <w:rsid w:val="747EE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AB4F7"/>
  <w15:chartTrackingRefBased/>
  <w15:docId w15:val="{0FA7B708-40CC-4825-ACE5-7AF73531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677"/>
  </w:style>
  <w:style w:type="paragraph" w:styleId="Footer">
    <w:name w:val="footer"/>
    <w:basedOn w:val="Normal"/>
    <w:link w:val="FooterChar"/>
    <w:uiPriority w:val="99"/>
    <w:unhideWhenUsed/>
    <w:rsid w:val="00061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677"/>
  </w:style>
  <w:style w:type="character" w:styleId="CommentReference">
    <w:name w:val="annotation reference"/>
    <w:basedOn w:val="DefaultParagraphFont"/>
    <w:uiPriority w:val="99"/>
    <w:semiHidden/>
    <w:unhideWhenUsed/>
    <w:rsid w:val="00780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2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2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72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FC9AB1B6DDC4D8071322038CB4BEF" ma:contentTypeVersion="13" ma:contentTypeDescription="Create a new document." ma:contentTypeScope="" ma:versionID="c49a932fa5248b2271da0c23629120d1">
  <xsd:schema xmlns:xsd="http://www.w3.org/2001/XMLSchema" xmlns:xs="http://www.w3.org/2001/XMLSchema" xmlns:p="http://schemas.microsoft.com/office/2006/metadata/properties" xmlns:ns2="a1fecc1c-3550-48e3-831f-9db0a62cfae6" xmlns:ns3="9844d67f-b1df-4014-bdf2-b640ff200b21" targetNamespace="http://schemas.microsoft.com/office/2006/metadata/properties" ma:root="true" ma:fieldsID="177d6dff022d6ce8a42934c72d80b2b8" ns2:_="" ns3:_="">
    <xsd:import namespace="a1fecc1c-3550-48e3-831f-9db0a62cfae6"/>
    <xsd:import namespace="9844d67f-b1df-4014-bdf2-b640ff200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ecc1c-3550-48e3-831f-9db0a62cf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d67f-b1df-4014-bdf2-b640ff200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18DF2-2726-4E4E-9466-FF94E5CB8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ecc1c-3550-48e3-831f-9db0a62cfae6"/>
    <ds:schemaRef ds:uri="9844d67f-b1df-4014-bdf2-b640ff200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D0BF2-D77A-4F64-8B28-243A8E55DE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BEA82-EF8D-4EAC-984E-AB761580D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5B5A40-5DBE-4D1F-B896-D76DBD2B7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Perry</dc:creator>
  <cp:keywords/>
  <dc:description/>
  <cp:lastModifiedBy>Arnett, Kelly Lynn</cp:lastModifiedBy>
  <cp:revision>2</cp:revision>
  <dcterms:created xsi:type="dcterms:W3CDTF">2021-10-28T18:08:00Z</dcterms:created>
  <dcterms:modified xsi:type="dcterms:W3CDTF">2021-10-28T18:08:00Z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6e5efc-47bc-43c7-9cff-3ada98dc9268_Enabled">
    <vt:lpwstr>True</vt:lpwstr>
  </property>
  <property fmtid="{D5CDD505-2E9C-101B-9397-08002B2CF9AE}" pid="3" name="MSIP_Label_136e5efc-47bc-43c7-9cff-3ada98dc9268_SiteId">
    <vt:lpwstr>2d663cb1-b237-4fb6-a695-876269ebaa07</vt:lpwstr>
  </property>
  <property fmtid="{D5CDD505-2E9C-101B-9397-08002B2CF9AE}" pid="4" name="MSIP_Label_136e5efc-47bc-43c7-9cff-3ada98dc9268_Owner">
    <vt:lpwstr>adam.perry@refeyn.com</vt:lpwstr>
  </property>
  <property fmtid="{D5CDD505-2E9C-101B-9397-08002B2CF9AE}" pid="5" name="MSIP_Label_136e5efc-47bc-43c7-9cff-3ada98dc9268_SetDate">
    <vt:lpwstr>2021-01-08T01:19:51.9991212Z</vt:lpwstr>
  </property>
  <property fmtid="{D5CDD505-2E9C-101B-9397-08002B2CF9AE}" pid="6" name="MSIP_Label_136e5efc-47bc-43c7-9cff-3ada98dc9268_Name">
    <vt:lpwstr>General</vt:lpwstr>
  </property>
  <property fmtid="{D5CDD505-2E9C-101B-9397-08002B2CF9AE}" pid="7" name="MSIP_Label_136e5efc-47bc-43c7-9cff-3ada98dc9268_Application">
    <vt:lpwstr>Microsoft Azure Information Protection</vt:lpwstr>
  </property>
  <property fmtid="{D5CDD505-2E9C-101B-9397-08002B2CF9AE}" pid="8" name="MSIP_Label_136e5efc-47bc-43c7-9cff-3ada98dc9268_ActionId">
    <vt:lpwstr>b1488491-62f3-4635-9ee5-e000c2e22cce</vt:lpwstr>
  </property>
  <property fmtid="{D5CDD505-2E9C-101B-9397-08002B2CF9AE}" pid="9" name="MSIP_Label_136e5efc-47bc-43c7-9cff-3ada98dc926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0x010100EB9FC9AB1B6DDC4D8071322038CB4BEF</vt:lpwstr>
  </property>
</Properties>
</file>